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horzAnchor="margin" w:tblpY="1940"/>
        <w:tblW w:w="9997" w:type="dxa"/>
        <w:tblLook w:val="04A0" w:firstRow="1" w:lastRow="0" w:firstColumn="1" w:lastColumn="0" w:noHBand="0" w:noVBand="1"/>
      </w:tblPr>
      <w:tblGrid>
        <w:gridCol w:w="1603"/>
        <w:gridCol w:w="3967"/>
        <w:gridCol w:w="2505"/>
        <w:gridCol w:w="1922"/>
      </w:tblGrid>
      <w:tr w:rsidR="003F691D" w:rsidRPr="00202110" w14:paraId="45C64435" w14:textId="77777777" w:rsidTr="006F1FBC">
        <w:tc>
          <w:tcPr>
            <w:tcW w:w="1603" w:type="dxa"/>
          </w:tcPr>
          <w:p w14:paraId="6B9814E5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4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Teacher</w:t>
            </w:r>
          </w:p>
          <w:p w14:paraId="4466916C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67" w:type="dxa"/>
          </w:tcPr>
          <w:p w14:paraId="2DE5BC5E" w14:textId="4FF8419C" w:rsidR="003F691D" w:rsidRPr="00202110" w:rsidRDefault="003F691D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Dr.</w:t>
            </w:r>
            <w:proofErr w:type="spellEnd"/>
            <w:r w:rsidRPr="00202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A57E3">
              <w:rPr>
                <w:rFonts w:ascii="Times New Roman" w:hAnsi="Times New Roman" w:cs="Times New Roman"/>
                <w:sz w:val="24"/>
                <w:szCs w:val="24"/>
              </w:rPr>
              <w:t>Arshi Zareen</w:t>
            </w:r>
          </w:p>
          <w:p w14:paraId="61783DB6" w14:textId="77777777" w:rsidR="003F691D" w:rsidRPr="00202110" w:rsidRDefault="003F691D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5" w:type="dxa"/>
          </w:tcPr>
          <w:p w14:paraId="5CE4479B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4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Course</w:t>
            </w:r>
          </w:p>
        </w:tc>
        <w:tc>
          <w:tcPr>
            <w:tcW w:w="1922" w:type="dxa"/>
          </w:tcPr>
          <w:p w14:paraId="3C9BF301" w14:textId="59A6CF28" w:rsidR="003F691D" w:rsidRPr="00202110" w:rsidRDefault="003F691D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B.Com</w:t>
            </w:r>
            <w:proofErr w:type="gramEnd"/>
            <w:r w:rsidR="002A57E3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5C6AA7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2A57E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3F691D" w:rsidRPr="00202110" w14:paraId="48D03625" w14:textId="77777777" w:rsidTr="006F1FBC">
        <w:tc>
          <w:tcPr>
            <w:tcW w:w="1603" w:type="dxa"/>
          </w:tcPr>
          <w:p w14:paraId="62336CBC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4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Year</w:t>
            </w:r>
          </w:p>
          <w:p w14:paraId="69DF4D13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67" w:type="dxa"/>
          </w:tcPr>
          <w:p w14:paraId="369CB782" w14:textId="15BCA5A6" w:rsidR="003F691D" w:rsidRPr="00202110" w:rsidRDefault="003F691D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465A9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05" w:type="dxa"/>
          </w:tcPr>
          <w:p w14:paraId="3538B564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4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Semester</w:t>
            </w:r>
          </w:p>
        </w:tc>
        <w:tc>
          <w:tcPr>
            <w:tcW w:w="1922" w:type="dxa"/>
          </w:tcPr>
          <w:p w14:paraId="5B939BE3" w14:textId="741355D9" w:rsidR="003F691D" w:rsidRPr="00202110" w:rsidRDefault="003F691D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CA667B"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</w:tr>
      <w:tr w:rsidR="003F691D" w:rsidRPr="00202110" w14:paraId="5D59B74A" w14:textId="77777777" w:rsidTr="006F1FBC">
        <w:tc>
          <w:tcPr>
            <w:tcW w:w="1603" w:type="dxa"/>
          </w:tcPr>
          <w:p w14:paraId="76BA0BBF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4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Paper</w:t>
            </w:r>
          </w:p>
        </w:tc>
        <w:tc>
          <w:tcPr>
            <w:tcW w:w="3967" w:type="dxa"/>
          </w:tcPr>
          <w:p w14:paraId="5A618437" w14:textId="7BE9B98C" w:rsidR="003F691D" w:rsidRPr="00202110" w:rsidRDefault="00CA667B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Cost </w:t>
            </w:r>
            <w:r w:rsidR="003F691D" w:rsidRPr="00202110">
              <w:rPr>
                <w:rFonts w:ascii="Times New Roman" w:hAnsi="Times New Roman" w:cs="Times New Roman"/>
                <w:sz w:val="24"/>
                <w:szCs w:val="24"/>
              </w:rPr>
              <w:t xml:space="preserve">Accounting </w:t>
            </w:r>
          </w:p>
          <w:p w14:paraId="6A1A061F" w14:textId="77777777" w:rsidR="003F691D" w:rsidRPr="00202110" w:rsidRDefault="003F691D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5" w:type="dxa"/>
          </w:tcPr>
          <w:p w14:paraId="0369D2CB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4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Number of Lectures per week</w:t>
            </w:r>
          </w:p>
        </w:tc>
        <w:tc>
          <w:tcPr>
            <w:tcW w:w="1922" w:type="dxa"/>
          </w:tcPr>
          <w:p w14:paraId="0DC86F12" w14:textId="0E6A8E80" w:rsidR="003F691D" w:rsidRPr="00202110" w:rsidRDefault="00CA667B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C20E5">
              <w:rPr>
                <w:rFonts w:ascii="Times New Roman" w:hAnsi="Times New Roman" w:cs="Times New Roman"/>
                <w:sz w:val="24"/>
                <w:szCs w:val="24"/>
              </w:rPr>
              <w:t xml:space="preserve"> Lectures</w:t>
            </w:r>
          </w:p>
        </w:tc>
      </w:tr>
      <w:tr w:rsidR="003F691D" w:rsidRPr="00202110" w14:paraId="76B104C7" w14:textId="77777777" w:rsidTr="006F1FBC">
        <w:tc>
          <w:tcPr>
            <w:tcW w:w="1603" w:type="dxa"/>
          </w:tcPr>
          <w:p w14:paraId="55D98319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4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Pedagogy and Teaching Tools</w:t>
            </w:r>
          </w:p>
          <w:p w14:paraId="14874188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67" w:type="dxa"/>
          </w:tcPr>
          <w:p w14:paraId="23E9C404" w14:textId="77777777" w:rsidR="003F691D" w:rsidRPr="00202110" w:rsidRDefault="003F691D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1.Lecture and</w:t>
            </w:r>
          </w:p>
          <w:p w14:paraId="5A119D7A" w14:textId="77777777" w:rsidR="003F691D" w:rsidRPr="00202110" w:rsidRDefault="003F691D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14:paraId="70D32ADB" w14:textId="77777777" w:rsidR="003F691D" w:rsidRPr="00202110" w:rsidRDefault="003F691D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2. Problem solving</w:t>
            </w:r>
          </w:p>
          <w:p w14:paraId="70201615" w14:textId="77777777" w:rsidR="003F691D" w:rsidRPr="00202110" w:rsidRDefault="003F691D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with the help of</w:t>
            </w:r>
          </w:p>
          <w:p w14:paraId="19FC0DA8" w14:textId="5F031B87" w:rsidR="002C20E5" w:rsidRPr="00202110" w:rsidRDefault="002C20E5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white</w:t>
            </w:r>
            <w:r w:rsidR="003F691D" w:rsidRPr="00202110">
              <w:rPr>
                <w:rFonts w:ascii="Times New Roman" w:hAnsi="Times New Roman" w:cs="Times New Roman"/>
                <w:sz w:val="24"/>
                <w:szCs w:val="24"/>
              </w:rPr>
              <w:t>-board</w:t>
            </w:r>
          </w:p>
        </w:tc>
        <w:tc>
          <w:tcPr>
            <w:tcW w:w="2505" w:type="dxa"/>
          </w:tcPr>
          <w:p w14:paraId="75A49A67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4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Shared: Yes/No</w:t>
            </w:r>
          </w:p>
        </w:tc>
        <w:tc>
          <w:tcPr>
            <w:tcW w:w="1922" w:type="dxa"/>
          </w:tcPr>
          <w:p w14:paraId="46C46059" w14:textId="605D8FB3" w:rsidR="003F691D" w:rsidRPr="00202110" w:rsidRDefault="00CA667B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</w:tr>
      <w:tr w:rsidR="003F691D" w:rsidRPr="00A07408" w14:paraId="761F1BD9" w14:textId="77777777" w:rsidTr="006F1FBC">
        <w:tc>
          <w:tcPr>
            <w:tcW w:w="1603" w:type="dxa"/>
          </w:tcPr>
          <w:p w14:paraId="00114D51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4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</w:t>
            </w:r>
          </w:p>
        </w:tc>
        <w:tc>
          <w:tcPr>
            <w:tcW w:w="3967" w:type="dxa"/>
          </w:tcPr>
          <w:p w14:paraId="32CFDC31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4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TOPIC (Theory/Practical)</w:t>
            </w:r>
          </w:p>
          <w:p w14:paraId="6B3F0D61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05" w:type="dxa"/>
          </w:tcPr>
          <w:p w14:paraId="6CF137F3" w14:textId="5025B52E" w:rsidR="003F691D" w:rsidRPr="00A07408" w:rsidRDefault="002C20E5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4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Learning outcomes</w:t>
            </w:r>
          </w:p>
        </w:tc>
        <w:tc>
          <w:tcPr>
            <w:tcW w:w="1922" w:type="dxa"/>
          </w:tcPr>
          <w:p w14:paraId="7CFC4CE6" w14:textId="50C9667C" w:rsidR="003F691D" w:rsidRPr="00A07408" w:rsidRDefault="002C20E5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4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Evaluation</w:t>
            </w:r>
          </w:p>
        </w:tc>
      </w:tr>
      <w:tr w:rsidR="003F691D" w:rsidRPr="00202110" w14:paraId="7E35E158" w14:textId="77777777" w:rsidTr="006F1FBC">
        <w:tc>
          <w:tcPr>
            <w:tcW w:w="1603" w:type="dxa"/>
          </w:tcPr>
          <w:p w14:paraId="227C3D42" w14:textId="77777777" w:rsidR="003F691D" w:rsidRPr="00202110" w:rsidRDefault="003F691D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Unit-1</w:t>
            </w:r>
          </w:p>
          <w:p w14:paraId="1F994E0D" w14:textId="487EE48F" w:rsidR="003F691D" w:rsidRPr="00202110" w:rsidRDefault="00CA667B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667B">
              <w:rPr>
                <w:rFonts w:ascii="Times New Roman" w:hAnsi="Times New Roman" w:cs="Times New Roman"/>
                <w:sz w:val="24"/>
                <w:szCs w:val="24"/>
              </w:rPr>
              <w:t>Introduction</w:t>
            </w:r>
          </w:p>
          <w:p w14:paraId="57541406" w14:textId="77777777" w:rsidR="003F691D" w:rsidRPr="00202110" w:rsidRDefault="003F691D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7" w:type="dxa"/>
          </w:tcPr>
          <w:p w14:paraId="0C7BC127" w14:textId="5A32CC6C" w:rsidR="003F691D" w:rsidRPr="00CA667B" w:rsidRDefault="00CA667B" w:rsidP="00CA667B">
            <w:pPr>
              <w:pStyle w:val="ListParagraph"/>
              <w:tabs>
                <w:tab w:val="left" w:pos="26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667B">
              <w:rPr>
                <w:rFonts w:ascii="Times New Roman" w:hAnsi="Times New Roman" w:cs="Times New Roman"/>
                <w:sz w:val="24"/>
                <w:szCs w:val="24"/>
              </w:rPr>
              <w:t>Meaning, objectives and advantages of cost accounting, Difference between financial, cost, and management accounting and. Cost concepts and classifications, Installation of a costing system. Role of a cost accountant in an organization.</w:t>
            </w:r>
          </w:p>
        </w:tc>
        <w:tc>
          <w:tcPr>
            <w:tcW w:w="2505" w:type="dxa"/>
          </w:tcPr>
          <w:p w14:paraId="5A0940AD" w14:textId="630C32E7" w:rsidR="00826DF7" w:rsidRPr="00202110" w:rsidRDefault="00CA667B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667B">
              <w:rPr>
                <w:rFonts w:ascii="Times New Roman" w:hAnsi="Times New Roman" w:cs="Times New Roman"/>
                <w:sz w:val="24"/>
                <w:szCs w:val="24"/>
              </w:rPr>
              <w:t>To acquaint the students with basic concepts used in cost accounting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and some related concepts</w:t>
            </w:r>
          </w:p>
        </w:tc>
        <w:tc>
          <w:tcPr>
            <w:tcW w:w="1922" w:type="dxa"/>
          </w:tcPr>
          <w:p w14:paraId="30030079" w14:textId="0D1359E6" w:rsidR="003F691D" w:rsidRPr="00202110" w:rsidRDefault="002C20E5" w:rsidP="00DB62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Evaluation through test &amp; Assignment</w:t>
            </w:r>
          </w:p>
        </w:tc>
      </w:tr>
      <w:tr w:rsidR="00DB6223" w:rsidRPr="00202110" w14:paraId="2EFB4DA1" w14:textId="77777777" w:rsidTr="006F1FBC">
        <w:tc>
          <w:tcPr>
            <w:tcW w:w="1603" w:type="dxa"/>
          </w:tcPr>
          <w:p w14:paraId="1338D8B8" w14:textId="77777777" w:rsidR="00DB6223" w:rsidRPr="00202110" w:rsidRDefault="00DB6223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 xml:space="preserve">Unit 2 </w:t>
            </w:r>
          </w:p>
          <w:p w14:paraId="591015F2" w14:textId="202198BB" w:rsidR="00DB6223" w:rsidRPr="00202110" w:rsidRDefault="00CA667B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Elements of Cost: Material, and Labour</w:t>
            </w:r>
          </w:p>
        </w:tc>
        <w:tc>
          <w:tcPr>
            <w:tcW w:w="3967" w:type="dxa"/>
          </w:tcPr>
          <w:p w14:paraId="0018D2CC" w14:textId="77777777" w:rsidR="00CA667B" w:rsidRPr="00CA667B" w:rsidRDefault="00CA667B" w:rsidP="00CA66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A667B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a. Materials: </w:t>
            </w:r>
            <w:r w:rsidRPr="00CA667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Material/inventory control- concept and techniques, Accounting and control of purchases, storage and issue of materials. Methods of pricing of materials issues – FIFO, LIFO, Simple Average, Weighted Average, Replacement, Standard, Treatment of Material Losses. </w:t>
            </w:r>
          </w:p>
          <w:p w14:paraId="67E5E685" w14:textId="77777777" w:rsidR="00E80AF7" w:rsidRDefault="00E80AF7" w:rsidP="00CA667B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5926D096" w14:textId="6F661F99" w:rsidR="00DB6223" w:rsidRPr="00202110" w:rsidRDefault="00CA667B" w:rsidP="005C6A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667B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b. Labour: </w:t>
            </w:r>
            <w:r w:rsidRPr="00CA667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Accounting and Control of labour cost, time keeping and time booking, concept and treatment of idle time, over time, labour turnover and fringe benefits. </w:t>
            </w:r>
          </w:p>
        </w:tc>
        <w:tc>
          <w:tcPr>
            <w:tcW w:w="2505" w:type="dxa"/>
          </w:tcPr>
          <w:p w14:paraId="04906001" w14:textId="2F80244E" w:rsidR="00DB6223" w:rsidRDefault="00DB6223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To Create an understanding of various concepts related to </w:t>
            </w:r>
            <w:r w:rsidR="00E80AF7">
              <w:rPr>
                <w:rFonts w:ascii="Times New Roman" w:hAnsi="Times New Roman" w:cs="Times New Roman"/>
                <w:sz w:val="24"/>
                <w:szCs w:val="24"/>
              </w:rPr>
              <w:t>Material and its control and the process of its record keeping.</w:t>
            </w:r>
          </w:p>
          <w:p w14:paraId="7982EC1A" w14:textId="77777777" w:rsidR="00DB6223" w:rsidRDefault="00DB6223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1CE501" w14:textId="09D74335" w:rsidR="00DB6223" w:rsidRPr="00202110" w:rsidRDefault="00DB6223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 create an u</w:t>
            </w: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 xml:space="preserve">nderstanding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of the </w:t>
            </w:r>
            <w:r w:rsidR="00E80AF7">
              <w:rPr>
                <w:rFonts w:ascii="Times New Roman" w:hAnsi="Times New Roman" w:cs="Times New Roman"/>
                <w:sz w:val="24"/>
                <w:szCs w:val="24"/>
              </w:rPr>
              <w:t>concept Labour and the methods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for</w:t>
            </w: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 xml:space="preserve"> record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ing</w:t>
            </w: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0AF7">
              <w:rPr>
                <w:rFonts w:ascii="Times New Roman" w:hAnsi="Times New Roman" w:cs="Times New Roman"/>
                <w:sz w:val="24"/>
                <w:szCs w:val="24"/>
              </w:rPr>
              <w:t>the various labour working details</w:t>
            </w:r>
            <w:r w:rsidR="005C6A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22" w:type="dxa"/>
          </w:tcPr>
          <w:p w14:paraId="0C8A4164" w14:textId="7C4E9D6B" w:rsidR="00DB6223" w:rsidRPr="00202110" w:rsidRDefault="00DB6223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Evaluation through test &amp; Assignment</w:t>
            </w:r>
          </w:p>
        </w:tc>
      </w:tr>
      <w:tr w:rsidR="00DB6223" w:rsidRPr="00202110" w14:paraId="700D808F" w14:textId="77777777" w:rsidTr="006F1FBC">
        <w:tc>
          <w:tcPr>
            <w:tcW w:w="1603" w:type="dxa"/>
          </w:tcPr>
          <w:p w14:paraId="5FED7A75" w14:textId="77777777" w:rsidR="00DB6223" w:rsidRPr="00202110" w:rsidRDefault="00DB6223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Unit-3</w:t>
            </w:r>
          </w:p>
          <w:p w14:paraId="347FC1C2" w14:textId="21AB93E5" w:rsidR="00DB6223" w:rsidRPr="00202110" w:rsidRDefault="00E80AF7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Elements of Costs: Overheads</w:t>
            </w:r>
          </w:p>
        </w:tc>
        <w:tc>
          <w:tcPr>
            <w:tcW w:w="3967" w:type="dxa"/>
          </w:tcPr>
          <w:p w14:paraId="21E22777" w14:textId="77777777" w:rsidR="00E80AF7" w:rsidRDefault="00E80AF7" w:rsidP="00E80AF7">
            <w:pPr>
              <w:pStyle w:val="Default"/>
            </w:pPr>
            <w:r>
              <w:t>Classification, allocation, apportionment and absorption of overhead.</w:t>
            </w:r>
          </w:p>
          <w:p w14:paraId="3474959D" w14:textId="7C10C4DD" w:rsidR="00DB6223" w:rsidRPr="00202110" w:rsidRDefault="00E80AF7" w:rsidP="00E80AF7">
            <w:pPr>
              <w:pStyle w:val="Default"/>
            </w:pPr>
            <w:r>
              <w:t>Under- and over-absorption. Capacity costs. Treatments of certain items in costing, like interest on capital, packing expenses, debts, research and development expenses, Activity – Based Costing.</w:t>
            </w:r>
          </w:p>
        </w:tc>
        <w:tc>
          <w:tcPr>
            <w:tcW w:w="2505" w:type="dxa"/>
          </w:tcPr>
          <w:p w14:paraId="779C8997" w14:textId="6F3A4AFA" w:rsidR="00DB6223" w:rsidRPr="00202110" w:rsidRDefault="00E80AF7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 create an understanding the different heads of overhead and their treatment.</w:t>
            </w:r>
          </w:p>
        </w:tc>
        <w:tc>
          <w:tcPr>
            <w:tcW w:w="1922" w:type="dxa"/>
          </w:tcPr>
          <w:p w14:paraId="4B5752BA" w14:textId="353C071E" w:rsidR="00DB6223" w:rsidRPr="00202110" w:rsidRDefault="006F1FBC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Evaluation through test &amp; Assignment</w:t>
            </w:r>
          </w:p>
        </w:tc>
      </w:tr>
      <w:tr w:rsidR="00DB6223" w:rsidRPr="00202110" w14:paraId="4462A7A1" w14:textId="77777777" w:rsidTr="006F1FBC">
        <w:tc>
          <w:tcPr>
            <w:tcW w:w="1603" w:type="dxa"/>
          </w:tcPr>
          <w:p w14:paraId="5109E9BB" w14:textId="77777777" w:rsidR="00DB6223" w:rsidRPr="00202110" w:rsidRDefault="00DB6223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Unit-4</w:t>
            </w:r>
          </w:p>
          <w:p w14:paraId="04588779" w14:textId="6D1FA112" w:rsidR="00DB6223" w:rsidRPr="00202110" w:rsidRDefault="00E80AF7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0AF7">
              <w:rPr>
                <w:rFonts w:ascii="Times New Roman" w:hAnsi="Times New Roman" w:cs="Times New Roman"/>
                <w:sz w:val="24"/>
                <w:szCs w:val="24"/>
              </w:rPr>
              <w:t>Methods of Costing</w:t>
            </w:r>
          </w:p>
        </w:tc>
        <w:tc>
          <w:tcPr>
            <w:tcW w:w="3967" w:type="dxa"/>
          </w:tcPr>
          <w:p w14:paraId="5351ECF2" w14:textId="1D70E941" w:rsidR="00DB6223" w:rsidRPr="00202110" w:rsidRDefault="00E80AF7" w:rsidP="006F1F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7">
              <w:rPr>
                <w:rFonts w:ascii="Times New Roman" w:hAnsi="Times New Roman" w:cs="Times New Roman"/>
                <w:sz w:val="24"/>
                <w:szCs w:val="24"/>
              </w:rPr>
              <w:t xml:space="preserve">Unit costing, Job costing. Contract Costing. Process costing (process losses, valuation of work in progress, joint and by-products) </w:t>
            </w:r>
          </w:p>
        </w:tc>
        <w:tc>
          <w:tcPr>
            <w:tcW w:w="2505" w:type="dxa"/>
          </w:tcPr>
          <w:p w14:paraId="08FBDE67" w14:textId="2DA42DB2" w:rsidR="00DB6223" w:rsidRPr="00202110" w:rsidRDefault="00E80AF7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To create an understanding of different methods of costing and differences in their recording. </w:t>
            </w:r>
          </w:p>
        </w:tc>
        <w:tc>
          <w:tcPr>
            <w:tcW w:w="1922" w:type="dxa"/>
          </w:tcPr>
          <w:p w14:paraId="418FCAC4" w14:textId="05CA57CB" w:rsidR="00DB6223" w:rsidRPr="00202110" w:rsidRDefault="006F1FBC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Evaluation through test &amp; Assignment</w:t>
            </w:r>
          </w:p>
        </w:tc>
      </w:tr>
      <w:tr w:rsidR="006F1FBC" w:rsidRPr="00202110" w14:paraId="49575E4F" w14:textId="77777777" w:rsidTr="006F1FBC">
        <w:tc>
          <w:tcPr>
            <w:tcW w:w="1603" w:type="dxa"/>
          </w:tcPr>
          <w:p w14:paraId="2ABF683F" w14:textId="77777777" w:rsidR="006F1FBC" w:rsidRDefault="006F1FBC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Unit 5</w:t>
            </w:r>
          </w:p>
          <w:p w14:paraId="69089368" w14:textId="489CF65E" w:rsidR="006F1FBC" w:rsidRPr="00202110" w:rsidRDefault="005C6AA7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Service Costing and </w:t>
            </w:r>
            <w:r w:rsidR="00E80AF7">
              <w:rPr>
                <w:rFonts w:ascii="Times New Roman" w:hAnsi="Times New Roman" w:cs="Times New Roman"/>
                <w:sz w:val="24"/>
                <w:szCs w:val="24"/>
              </w:rPr>
              <w:t>Accounting Systems</w:t>
            </w:r>
          </w:p>
        </w:tc>
        <w:tc>
          <w:tcPr>
            <w:tcW w:w="3967" w:type="dxa"/>
          </w:tcPr>
          <w:p w14:paraId="588F17B2" w14:textId="77777777" w:rsidR="005C6AA7" w:rsidRDefault="005C6AA7" w:rsidP="006F1F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7">
              <w:rPr>
                <w:rFonts w:ascii="Times New Roman" w:hAnsi="Times New Roman" w:cs="Times New Roman"/>
                <w:sz w:val="24"/>
                <w:szCs w:val="24"/>
              </w:rPr>
              <w:t>Service costing (only transport).</w:t>
            </w:r>
          </w:p>
          <w:p w14:paraId="090BF1D3" w14:textId="782C16BA" w:rsidR="006F1FBC" w:rsidRPr="006F1FBC" w:rsidRDefault="005C6AA7" w:rsidP="006F1F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Accounting Systems: </w:t>
            </w:r>
            <w:r w:rsidR="00E80AF7" w:rsidRPr="00E80AF7">
              <w:rPr>
                <w:rFonts w:ascii="Times New Roman" w:hAnsi="Times New Roman" w:cs="Times New Roman"/>
                <w:sz w:val="24"/>
                <w:szCs w:val="24"/>
              </w:rPr>
              <w:t>Integral and non-integral systems, Reconciliation of cost and financial accounts.</w:t>
            </w:r>
          </w:p>
        </w:tc>
        <w:tc>
          <w:tcPr>
            <w:tcW w:w="2505" w:type="dxa"/>
          </w:tcPr>
          <w:p w14:paraId="2A48D47D" w14:textId="61E61D4C" w:rsidR="006F1FBC" w:rsidRPr="00202110" w:rsidRDefault="006F1FBC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Understanding the concept of </w:t>
            </w:r>
            <w:r w:rsidR="00E80AF7">
              <w:rPr>
                <w:rFonts w:ascii="Times New Roman" w:hAnsi="Times New Roman" w:cs="Times New Roman"/>
                <w:sz w:val="24"/>
                <w:szCs w:val="24"/>
              </w:rPr>
              <w:t>Accounting systems and its types and recording transactions in each.</w:t>
            </w:r>
          </w:p>
        </w:tc>
        <w:tc>
          <w:tcPr>
            <w:tcW w:w="1922" w:type="dxa"/>
          </w:tcPr>
          <w:p w14:paraId="470C9906" w14:textId="1F766587" w:rsidR="006F1FBC" w:rsidRPr="00202110" w:rsidRDefault="006F1FBC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Evaluation through test &amp; Assignment</w:t>
            </w:r>
          </w:p>
        </w:tc>
      </w:tr>
    </w:tbl>
    <w:p w14:paraId="55E24A15" w14:textId="77777777" w:rsidR="006F1FBC" w:rsidRDefault="006F1FBC" w:rsidP="003F691D">
      <w:pPr>
        <w:rPr>
          <w:rFonts w:ascii="Times New Roman" w:hAnsi="Times New Roman" w:cs="Times New Roman"/>
          <w:sz w:val="24"/>
          <w:szCs w:val="24"/>
        </w:rPr>
      </w:pPr>
    </w:p>
    <w:p w14:paraId="69A3A5AB" w14:textId="6540FD30" w:rsidR="003F691D" w:rsidRPr="00202110" w:rsidRDefault="003F691D" w:rsidP="003F691D">
      <w:pPr>
        <w:rPr>
          <w:rFonts w:ascii="Times New Roman" w:hAnsi="Times New Roman" w:cs="Times New Roman"/>
          <w:sz w:val="24"/>
          <w:szCs w:val="24"/>
        </w:rPr>
      </w:pPr>
      <w:r w:rsidRPr="00202110">
        <w:rPr>
          <w:rFonts w:ascii="Times New Roman" w:hAnsi="Times New Roman" w:cs="Times New Roman"/>
          <w:sz w:val="24"/>
          <w:szCs w:val="24"/>
        </w:rPr>
        <w:t xml:space="preserve">Reading list: </w:t>
      </w:r>
    </w:p>
    <w:p w14:paraId="60E9D48B" w14:textId="2FB6E35D" w:rsidR="005B0183" w:rsidRPr="005B0183" w:rsidRDefault="005B0183" w:rsidP="005B0183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B0183">
        <w:rPr>
          <w:rFonts w:ascii="Times New Roman" w:hAnsi="Times New Roman" w:cs="Times New Roman"/>
          <w:sz w:val="24"/>
          <w:szCs w:val="24"/>
        </w:rPr>
        <w:t>1. Lal, Jawahar and Seema Srivastava, Cost Accounting. Tata McGraw Hill Publishing Co., New Delhi.</w:t>
      </w:r>
    </w:p>
    <w:p w14:paraId="7566587F" w14:textId="77777777" w:rsidR="005B0183" w:rsidRDefault="005B0183" w:rsidP="005B0183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B0183">
        <w:rPr>
          <w:rFonts w:ascii="Times New Roman" w:hAnsi="Times New Roman" w:cs="Times New Roman"/>
          <w:sz w:val="24"/>
          <w:szCs w:val="24"/>
        </w:rPr>
        <w:t xml:space="preserve">2. Nigam, B.M. </w:t>
      </w:r>
      <w:proofErr w:type="spellStart"/>
      <w:r w:rsidRPr="005B0183">
        <w:rPr>
          <w:rFonts w:ascii="Times New Roman" w:hAnsi="Times New Roman" w:cs="Times New Roman"/>
          <w:sz w:val="24"/>
          <w:szCs w:val="24"/>
        </w:rPr>
        <w:t>Lall</w:t>
      </w:r>
      <w:proofErr w:type="spellEnd"/>
      <w:r w:rsidRPr="005B0183">
        <w:rPr>
          <w:rFonts w:ascii="Times New Roman" w:hAnsi="Times New Roman" w:cs="Times New Roman"/>
          <w:sz w:val="24"/>
          <w:szCs w:val="24"/>
        </w:rPr>
        <w:t xml:space="preserve"> and I.C. Jain. Cost Accounting: Principles and Practice. Prentice Hall of India, New Delhi.</w:t>
      </w:r>
    </w:p>
    <w:p w14:paraId="17884309" w14:textId="67493DE7" w:rsidR="005B0183" w:rsidRPr="005B0183" w:rsidRDefault="005B0183" w:rsidP="005B0183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B0183">
        <w:rPr>
          <w:rFonts w:ascii="Times New Roman" w:hAnsi="Times New Roman" w:cs="Times New Roman"/>
          <w:sz w:val="24"/>
          <w:szCs w:val="24"/>
        </w:rPr>
        <w:t>. Arora, M.N. Cost Accounting – Principles and Practice. Vikas Publishing House, New Delhi.</w:t>
      </w:r>
    </w:p>
    <w:p w14:paraId="58DE9808" w14:textId="387BB788" w:rsidR="006F1FBC" w:rsidRPr="006F1FBC" w:rsidRDefault="005B0183" w:rsidP="005B0183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5B0183">
        <w:rPr>
          <w:rFonts w:ascii="Times New Roman" w:hAnsi="Times New Roman" w:cs="Times New Roman"/>
          <w:sz w:val="24"/>
          <w:szCs w:val="24"/>
        </w:rPr>
        <w:t>. Shukla, M.C., T.S. Grewal and M.P. Gupta. Cost Accounting: Text and Problems. S. Chand &amp; Co. Ltd., New Delhi.</w:t>
      </w:r>
      <w:r w:rsidR="006F1FBC" w:rsidRPr="006F1FBC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="006F1FBC" w:rsidRPr="006F1FBC">
        <w:rPr>
          <w:rFonts w:ascii="Times New Roman" w:hAnsi="Times New Roman" w:cs="Times New Roman"/>
          <w:sz w:val="24"/>
          <w:szCs w:val="24"/>
        </w:rPr>
        <w:t>Tulsian</w:t>
      </w:r>
      <w:proofErr w:type="spellEnd"/>
      <w:r w:rsidR="006F1FBC" w:rsidRPr="006F1FBC">
        <w:rPr>
          <w:rFonts w:ascii="Times New Roman" w:hAnsi="Times New Roman" w:cs="Times New Roman"/>
          <w:sz w:val="24"/>
          <w:szCs w:val="24"/>
        </w:rPr>
        <w:t>, P.C. Financial Accounting, Tata McGraw Hill, New Delhi</w:t>
      </w:r>
    </w:p>
    <w:p w14:paraId="2C68183F" w14:textId="6E5F18A4" w:rsidR="003F4623" w:rsidRDefault="005B0183" w:rsidP="006F1FBC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6F1FBC" w:rsidRPr="006F1F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C17FCC">
        <w:rPr>
          <w:rFonts w:ascii="Times New Roman" w:hAnsi="Times New Roman" w:cs="Times New Roman"/>
          <w:sz w:val="24"/>
          <w:szCs w:val="24"/>
        </w:rPr>
        <w:t>Banerji,Bhabatos</w:t>
      </w:r>
      <w:proofErr w:type="spellEnd"/>
      <w:proofErr w:type="gramEnd"/>
      <w:r w:rsidR="00C17FCC">
        <w:rPr>
          <w:rFonts w:ascii="Times New Roman" w:hAnsi="Times New Roman" w:cs="Times New Roman"/>
          <w:sz w:val="24"/>
          <w:szCs w:val="24"/>
        </w:rPr>
        <w:t xml:space="preserve">. Cost Accounting – Theory and Practice. PHI </w:t>
      </w:r>
      <w:proofErr w:type="spellStart"/>
      <w:r w:rsidR="00C17FCC">
        <w:rPr>
          <w:rFonts w:ascii="Times New Roman" w:hAnsi="Times New Roman" w:cs="Times New Roman"/>
          <w:sz w:val="24"/>
          <w:szCs w:val="24"/>
        </w:rPr>
        <w:t>Pvt.</w:t>
      </w:r>
      <w:proofErr w:type="spellEnd"/>
      <w:r w:rsidR="00C17FCC">
        <w:rPr>
          <w:rFonts w:ascii="Times New Roman" w:hAnsi="Times New Roman" w:cs="Times New Roman"/>
          <w:sz w:val="24"/>
          <w:szCs w:val="24"/>
        </w:rPr>
        <w:t xml:space="preserve"> Ltd., New Delhi.</w:t>
      </w:r>
    </w:p>
    <w:p w14:paraId="5141348D" w14:textId="0B99CE45" w:rsidR="00C17FCC" w:rsidRDefault="00C17FCC" w:rsidP="006F1FBC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proofErr w:type="spellStart"/>
      <w:r>
        <w:rPr>
          <w:rFonts w:ascii="Times New Roman" w:hAnsi="Times New Roman" w:cs="Times New Roman"/>
          <w:sz w:val="24"/>
          <w:szCs w:val="24"/>
        </w:rPr>
        <w:t>Jhamb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H. V. Fundamentals of Cost Accounting. </w:t>
      </w:r>
      <w:proofErr w:type="spellStart"/>
      <w:r>
        <w:rPr>
          <w:rFonts w:ascii="Times New Roman" w:hAnsi="Times New Roman" w:cs="Times New Roman"/>
          <w:sz w:val="24"/>
          <w:szCs w:val="24"/>
        </w:rPr>
        <w:t>Ane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Books </w:t>
      </w:r>
      <w:proofErr w:type="spellStart"/>
      <w:r>
        <w:rPr>
          <w:rFonts w:ascii="Times New Roman" w:hAnsi="Times New Roman" w:cs="Times New Roman"/>
          <w:sz w:val="24"/>
          <w:szCs w:val="24"/>
        </w:rPr>
        <w:t>Pvt.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Ltd. New Delhi.</w:t>
      </w:r>
    </w:p>
    <w:p w14:paraId="25F0D727" w14:textId="1AA60603" w:rsidR="00721AA6" w:rsidRPr="00721AA6" w:rsidRDefault="00721AA6" w:rsidP="00721AA6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t>7</w:t>
      </w:r>
      <w:r>
        <w:t xml:space="preserve">. </w:t>
      </w:r>
      <w:r w:rsidRPr="00721AA6">
        <w:rPr>
          <w:rFonts w:ascii="Times New Roman" w:hAnsi="Times New Roman" w:cs="Times New Roman"/>
          <w:sz w:val="24"/>
          <w:szCs w:val="24"/>
        </w:rPr>
        <w:t xml:space="preserve">Maheshwari, S.N. and S.N. Mittal. Cost Accounting: Theory and Problems. Shri </w:t>
      </w:r>
      <w:proofErr w:type="spellStart"/>
      <w:r w:rsidRPr="00721AA6">
        <w:rPr>
          <w:rFonts w:ascii="Times New Roman" w:hAnsi="Times New Roman" w:cs="Times New Roman"/>
          <w:sz w:val="24"/>
          <w:szCs w:val="24"/>
        </w:rPr>
        <w:t>Mahabir</w:t>
      </w:r>
      <w:proofErr w:type="spellEnd"/>
      <w:r w:rsidRPr="00721AA6">
        <w:rPr>
          <w:rFonts w:ascii="Times New Roman" w:hAnsi="Times New Roman" w:cs="Times New Roman"/>
          <w:sz w:val="24"/>
          <w:szCs w:val="24"/>
        </w:rPr>
        <w:t xml:space="preserve"> Book Depot, New Delhi.</w:t>
      </w:r>
    </w:p>
    <w:p w14:paraId="268AD109" w14:textId="5E193088" w:rsidR="00721AA6" w:rsidRPr="00721AA6" w:rsidRDefault="00721AA6" w:rsidP="00721AA6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721AA6">
        <w:rPr>
          <w:rFonts w:ascii="Times New Roman" w:hAnsi="Times New Roman" w:cs="Times New Roman"/>
          <w:sz w:val="24"/>
          <w:szCs w:val="24"/>
        </w:rPr>
        <w:t>. Jain, S.P. and K.L. Narang. Cost Accounting: Principles and Methods. Kalyani Publishers, Jalandhar.</w:t>
      </w:r>
    </w:p>
    <w:sectPr w:rsidR="00721AA6" w:rsidRPr="00721AA6" w:rsidSect="00460FD6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4D08AA" w14:textId="77777777" w:rsidR="00D2397D" w:rsidRDefault="00D2397D" w:rsidP="007E2926">
      <w:pPr>
        <w:spacing w:after="0" w:line="240" w:lineRule="auto"/>
      </w:pPr>
      <w:r>
        <w:separator/>
      </w:r>
    </w:p>
  </w:endnote>
  <w:endnote w:type="continuationSeparator" w:id="0">
    <w:p w14:paraId="42FAC6BD" w14:textId="77777777" w:rsidR="00D2397D" w:rsidRDefault="00D2397D" w:rsidP="007E29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CD874F" w14:textId="77777777" w:rsidR="00D2397D" w:rsidRDefault="00D2397D" w:rsidP="007E2926">
      <w:pPr>
        <w:spacing w:after="0" w:line="240" w:lineRule="auto"/>
      </w:pPr>
      <w:r>
        <w:separator/>
      </w:r>
    </w:p>
  </w:footnote>
  <w:footnote w:type="continuationSeparator" w:id="0">
    <w:p w14:paraId="61E7F579" w14:textId="77777777" w:rsidR="00D2397D" w:rsidRDefault="00D2397D" w:rsidP="007E29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78D17" w14:textId="77777777" w:rsidR="00120E60" w:rsidRPr="009168D9" w:rsidRDefault="00353582" w:rsidP="00120E60">
    <w:pPr>
      <w:jc w:val="center"/>
      <w:rPr>
        <w:b/>
        <w:bCs/>
        <w:sz w:val="28"/>
        <w:szCs w:val="28"/>
      </w:rPr>
    </w:pPr>
    <w:r w:rsidRPr="009168D9">
      <w:rPr>
        <w:b/>
        <w:bCs/>
        <w:sz w:val="28"/>
        <w:szCs w:val="28"/>
      </w:rPr>
      <w:t>BHARATI COLLEGE</w:t>
    </w:r>
  </w:p>
  <w:p w14:paraId="6D4C9620" w14:textId="77777777" w:rsidR="00120E60" w:rsidRPr="009168D9" w:rsidRDefault="00353582" w:rsidP="00120E60">
    <w:pPr>
      <w:jc w:val="center"/>
      <w:rPr>
        <w:b/>
        <w:bCs/>
        <w:sz w:val="28"/>
        <w:szCs w:val="28"/>
      </w:rPr>
    </w:pPr>
    <w:r w:rsidRPr="009168D9">
      <w:rPr>
        <w:b/>
        <w:bCs/>
        <w:sz w:val="28"/>
        <w:szCs w:val="28"/>
      </w:rPr>
      <w:t>UNIVERSITY OF DELHI</w:t>
    </w:r>
  </w:p>
  <w:p w14:paraId="2E28439C" w14:textId="77777777" w:rsidR="00120E60" w:rsidRDefault="00353582" w:rsidP="00120E60">
    <w:pPr>
      <w:jc w:val="center"/>
    </w:pPr>
    <w:r w:rsidRPr="009168D9">
      <w:rPr>
        <w:b/>
        <w:bCs/>
        <w:sz w:val="28"/>
        <w:szCs w:val="28"/>
      </w:rPr>
      <w:t>TEACHING PLAN</w:t>
    </w:r>
  </w:p>
  <w:p w14:paraId="59B6866C" w14:textId="77777777" w:rsidR="00120E60" w:rsidRDefault="00D239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ED0D15"/>
    <w:multiLevelType w:val="hybridMultilevel"/>
    <w:tmpl w:val="AFA0335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691D"/>
    <w:rsid w:val="00084F77"/>
    <w:rsid w:val="000A09F6"/>
    <w:rsid w:val="001F7B48"/>
    <w:rsid w:val="00200D63"/>
    <w:rsid w:val="00204748"/>
    <w:rsid w:val="00290F92"/>
    <w:rsid w:val="002A57E3"/>
    <w:rsid w:val="002C20E5"/>
    <w:rsid w:val="00353582"/>
    <w:rsid w:val="003F4623"/>
    <w:rsid w:val="003F691D"/>
    <w:rsid w:val="00465A98"/>
    <w:rsid w:val="00517EE1"/>
    <w:rsid w:val="0059071B"/>
    <w:rsid w:val="005B0183"/>
    <w:rsid w:val="005C6AA7"/>
    <w:rsid w:val="006F1FBC"/>
    <w:rsid w:val="00721AA6"/>
    <w:rsid w:val="00734EBE"/>
    <w:rsid w:val="007E2926"/>
    <w:rsid w:val="00826DF7"/>
    <w:rsid w:val="008F42F2"/>
    <w:rsid w:val="00977CB2"/>
    <w:rsid w:val="00A067F2"/>
    <w:rsid w:val="00A07408"/>
    <w:rsid w:val="00B14A9D"/>
    <w:rsid w:val="00B5543D"/>
    <w:rsid w:val="00C17FCC"/>
    <w:rsid w:val="00CA667B"/>
    <w:rsid w:val="00CC47E8"/>
    <w:rsid w:val="00D142EE"/>
    <w:rsid w:val="00D17472"/>
    <w:rsid w:val="00D2397D"/>
    <w:rsid w:val="00D534E7"/>
    <w:rsid w:val="00DA6CD0"/>
    <w:rsid w:val="00DB6223"/>
    <w:rsid w:val="00E80AF7"/>
    <w:rsid w:val="00EE1135"/>
    <w:rsid w:val="00EE6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D04D09"/>
  <w15:docId w15:val="{6FAE900D-B1FC-4E7B-B0F9-C631806A8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691D"/>
    <w:rPr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F691D"/>
    <w:pPr>
      <w:spacing w:after="0" w:line="240" w:lineRule="auto"/>
    </w:pPr>
    <w:rPr>
      <w:lang w:val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F69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691D"/>
    <w:rPr>
      <w:lang w:val="en-IN"/>
    </w:rPr>
  </w:style>
  <w:style w:type="paragraph" w:customStyle="1" w:styleId="Default">
    <w:name w:val="Default"/>
    <w:rsid w:val="003F691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bidi="hi-IN"/>
    </w:rPr>
  </w:style>
  <w:style w:type="paragraph" w:styleId="ListParagraph">
    <w:name w:val="List Paragraph"/>
    <w:basedOn w:val="Normal"/>
    <w:uiPriority w:val="34"/>
    <w:qFormat/>
    <w:rsid w:val="002C20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505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Arshi Zareen</cp:lastModifiedBy>
  <cp:revision>2</cp:revision>
  <dcterms:created xsi:type="dcterms:W3CDTF">2021-06-12T14:50:00Z</dcterms:created>
  <dcterms:modified xsi:type="dcterms:W3CDTF">2021-06-12T14:50:00Z</dcterms:modified>
</cp:coreProperties>
</file>